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67C2" w14:textId="77777777" w:rsidR="00361782" w:rsidRDefault="00361782" w:rsidP="00F52874">
      <w:pPr>
        <w:pStyle w:val="Normlnweb"/>
        <w:shd w:val="clear" w:color="auto" w:fill="FFFFFF"/>
        <w:spacing w:before="0" w:beforeAutospacing="0" w:after="240" w:afterAutospacing="0"/>
        <w:rPr>
          <w:rFonts w:ascii="Arial" w:hAnsi="Arial" w:cs="Arial"/>
          <w:color w:val="333333"/>
          <w:sz w:val="21"/>
          <w:szCs w:val="21"/>
        </w:rPr>
      </w:pPr>
    </w:p>
    <w:p w14:paraId="0B6EFCCB" w14:textId="69C41EBE" w:rsidR="00361782" w:rsidRPr="00361782" w:rsidRDefault="00361782" w:rsidP="00F52874">
      <w:pPr>
        <w:pStyle w:val="Normlnweb"/>
        <w:shd w:val="clear" w:color="auto" w:fill="FFFFFF"/>
        <w:spacing w:before="0" w:beforeAutospacing="0" w:after="240" w:afterAutospacing="0"/>
        <w:rPr>
          <w:rFonts w:ascii="Arial" w:hAnsi="Arial" w:cs="Arial"/>
          <w:color w:val="333333"/>
          <w:sz w:val="21"/>
          <w:szCs w:val="21"/>
          <w:u w:val="single"/>
        </w:rPr>
      </w:pPr>
      <w:r w:rsidRPr="00361782">
        <w:rPr>
          <w:rFonts w:ascii="Arial" w:hAnsi="Arial" w:cs="Arial"/>
          <w:color w:val="333333"/>
          <w:sz w:val="21"/>
          <w:szCs w:val="21"/>
          <w:u w:val="single"/>
        </w:rPr>
        <w:t>Esej na téma: Kde ubrat bod</w:t>
      </w:r>
    </w:p>
    <w:p w14:paraId="559D6401" w14:textId="5C8FAF23" w:rsidR="00361782" w:rsidRPr="00361782" w:rsidRDefault="00361782" w:rsidP="00F52874">
      <w:pPr>
        <w:pStyle w:val="Normlnweb"/>
        <w:shd w:val="clear" w:color="auto" w:fill="FFFFFF"/>
        <w:spacing w:before="0" w:beforeAutospacing="0" w:after="240" w:afterAutospacing="0"/>
        <w:rPr>
          <w:rFonts w:ascii="Arial" w:hAnsi="Arial" w:cs="Arial"/>
          <w:i/>
          <w:iCs/>
          <w:color w:val="333333"/>
          <w:sz w:val="21"/>
          <w:szCs w:val="21"/>
        </w:rPr>
      </w:pPr>
      <w:r w:rsidRPr="00361782">
        <w:rPr>
          <w:rFonts w:ascii="Arial" w:hAnsi="Arial" w:cs="Arial"/>
          <w:i/>
          <w:iCs/>
          <w:color w:val="333333"/>
          <w:sz w:val="21"/>
          <w:szCs w:val="21"/>
        </w:rPr>
        <w:t xml:space="preserve">aneb shrnutí výsledků prvního testu </w:t>
      </w:r>
      <w:r>
        <w:rPr>
          <w:rFonts w:ascii="Arial" w:hAnsi="Arial" w:cs="Arial"/>
          <w:i/>
          <w:iCs/>
          <w:color w:val="333333"/>
          <w:sz w:val="21"/>
          <w:szCs w:val="21"/>
        </w:rPr>
        <w:t>humorně-</w:t>
      </w:r>
      <w:r w:rsidRPr="00361782">
        <w:rPr>
          <w:rFonts w:ascii="Arial" w:hAnsi="Arial" w:cs="Arial"/>
          <w:i/>
          <w:iCs/>
          <w:color w:val="333333"/>
          <w:sz w:val="21"/>
          <w:szCs w:val="21"/>
        </w:rPr>
        <w:t>cimrmanovskou formou</w:t>
      </w:r>
    </w:p>
    <w:p w14:paraId="4059CAE5" w14:textId="23DC4DB2" w:rsidR="00F52874" w:rsidRDefault="00F52874" w:rsidP="00F52874">
      <w:pPr>
        <w:pStyle w:val="Normlnweb"/>
        <w:shd w:val="clear" w:color="auto" w:fill="FFFFFF"/>
        <w:spacing w:before="0" w:beforeAutospacing="0" w:after="240" w:afterAutospacing="0"/>
        <w:rPr>
          <w:rFonts w:ascii="Arial" w:hAnsi="Arial" w:cs="Arial"/>
          <w:color w:val="333333"/>
          <w:sz w:val="21"/>
          <w:szCs w:val="21"/>
        </w:rPr>
      </w:pPr>
      <w:r>
        <w:rPr>
          <w:rFonts w:ascii="Arial" w:hAnsi="Arial" w:cs="Arial"/>
          <w:color w:val="333333"/>
          <w:sz w:val="21"/>
          <w:szCs w:val="21"/>
        </w:rPr>
        <w:br/>
        <w:t>Vážení studenti,</w:t>
      </w:r>
    </w:p>
    <w:p w14:paraId="4FC98E27" w14:textId="634A6D15" w:rsidR="00F52874" w:rsidRDefault="00F52874" w:rsidP="00F52874">
      <w:pPr>
        <w:pStyle w:val="Normlnweb"/>
        <w:shd w:val="clear" w:color="auto" w:fill="FFFFFF"/>
        <w:spacing w:before="0" w:beforeAutospacing="0" w:after="240" w:afterAutospacing="0"/>
        <w:rPr>
          <w:rFonts w:ascii="Arial" w:hAnsi="Arial" w:cs="Arial"/>
          <w:color w:val="333333"/>
          <w:sz w:val="21"/>
          <w:szCs w:val="21"/>
        </w:rPr>
      </w:pPr>
      <w:r>
        <w:rPr>
          <w:rFonts w:ascii="Arial" w:hAnsi="Arial" w:cs="Arial"/>
          <w:color w:val="333333"/>
          <w:sz w:val="21"/>
          <w:szCs w:val="21"/>
        </w:rPr>
        <w:t xml:space="preserve">testy dopadly dobře, to nemohu říct. Nadstandartní ohodnocení bonusové otázky vedlo k jasnému rozstřelu, stanovující střední hodnotu statistického rozdělení výběru obdržených bodů z tohoto testu nad hranici </w:t>
      </w:r>
      <w:proofErr w:type="gramStart"/>
      <w:r>
        <w:rPr>
          <w:rFonts w:ascii="Arial" w:hAnsi="Arial" w:cs="Arial"/>
          <w:color w:val="333333"/>
          <w:sz w:val="21"/>
          <w:szCs w:val="21"/>
        </w:rPr>
        <w:t>10b</w:t>
      </w:r>
      <w:proofErr w:type="gramEnd"/>
      <w:r>
        <w:rPr>
          <w:rFonts w:ascii="Arial" w:hAnsi="Arial" w:cs="Arial"/>
          <w:color w:val="333333"/>
          <w:sz w:val="21"/>
          <w:szCs w:val="21"/>
        </w:rPr>
        <w:t xml:space="preserve">, někde dokonce až 13! (Jakým způsobem se do jednoho rozdělení vejdou oba průměry zůstává dodnes záhadou.) Setkali jsme se matematiky, jejichž výpočetní kapacita průměrné testové otázky jasně přesahovala, kteří však začasté opomínali myšlenku dotáhnout do konce, tabulku </w:t>
      </w:r>
      <w:proofErr w:type="spellStart"/>
      <w:r>
        <w:rPr>
          <w:rFonts w:ascii="Arial" w:hAnsi="Arial" w:cs="Arial"/>
          <w:color w:val="333333"/>
          <w:sz w:val="21"/>
          <w:szCs w:val="21"/>
        </w:rPr>
        <w:t>dovyplnit</w:t>
      </w:r>
      <w:proofErr w:type="spellEnd"/>
      <w:r>
        <w:rPr>
          <w:rFonts w:ascii="Arial" w:hAnsi="Arial" w:cs="Arial"/>
          <w:color w:val="333333"/>
          <w:sz w:val="21"/>
          <w:szCs w:val="21"/>
        </w:rPr>
        <w:t>, neb příklad příkladně přesně dopočítat; jelikož však náš svět, ve kterém žijeme je komplexní záležitostí, a zohledňuje mnohé talenty, setkali jsme se i s poctivou vyplňovací sekretářskou prací, (hodnou lecjakého plagiátora),  a nebýt faktu, že studenti byli při testu ze všech stran hlídáni kamerami, a tišší jako myšky, mohlo by se zdát, že opakující se chyba při porovnání rychlosti stoupání mocninného, versus logaritmického trendu, kde si mocninný trend řada návštěvníků kurzu APL_MAT jak ‚</w:t>
      </w:r>
      <w:proofErr w:type="spellStart"/>
      <w:r>
        <w:rPr>
          <w:rFonts w:ascii="Arial" w:hAnsi="Arial" w:cs="Arial"/>
          <w:color w:val="333333"/>
          <w:sz w:val="21"/>
          <w:szCs w:val="21"/>
        </w:rPr>
        <w:t>nz_ama+ne_ama</w:t>
      </w:r>
      <w:proofErr w:type="spellEnd"/>
      <w:r>
        <w:rPr>
          <w:rFonts w:ascii="Arial" w:hAnsi="Arial" w:cs="Arial"/>
          <w:color w:val="333333"/>
          <w:sz w:val="21"/>
          <w:szCs w:val="21"/>
        </w:rPr>
        <w:t xml:space="preserve">‘ nechvalně přezdíváme, a současně snad i uživatelů lehkých kalkulaček spletla s hyperbolickým 1/n,  (avšak naštěstí pokaždé jinak), a avšak kterýžto trend na řadě míst zcela správně zakreslovala (přestože se však na něj bohužel právě nikdo neptal, ale tak snad na to časem při nějakém testu dojde… a vyučující si to vezme k srdci, když už jej studenti tak dobře ovládají…), mohlo by se jinak totiž snad také zdát, že část třídy snad při testu zasáhlo dosud nepopsané telepatické vlnění probíhající právě v nule, a to vlnění právě nemyslitelně skokového hyperbolického charakteru, jemuž lze tento fakt přičítat. Přičítalo se však i jinde, a </w:t>
      </w:r>
      <w:proofErr w:type="spellStart"/>
      <w:r>
        <w:rPr>
          <w:rFonts w:ascii="Arial" w:hAnsi="Arial" w:cs="Arial"/>
          <w:color w:val="333333"/>
          <w:sz w:val="21"/>
          <w:szCs w:val="21"/>
        </w:rPr>
        <w:t>namnohé</w:t>
      </w:r>
      <w:proofErr w:type="spellEnd"/>
      <w:r>
        <w:rPr>
          <w:rFonts w:ascii="Arial" w:hAnsi="Arial" w:cs="Arial"/>
          <w:color w:val="333333"/>
          <w:sz w:val="21"/>
          <w:szCs w:val="21"/>
        </w:rPr>
        <w:t xml:space="preserve"> na správných místech: při předlhůtních operacích! Zde nenastala snad ani jediná chybička! Zpět však k bonusovým trendům: můžeme se jen divit, proč uživatelé lehčích i těžších kalkulaček, s během testu zaručeně vypnutými telefonními přístroji nenasimulovali průběh bonusových funkcí x na druhou (mocninný) a e na </w:t>
      </w:r>
      <w:proofErr w:type="spellStart"/>
      <w:r>
        <w:rPr>
          <w:rFonts w:ascii="Arial" w:hAnsi="Arial" w:cs="Arial"/>
          <w:color w:val="333333"/>
          <w:sz w:val="21"/>
          <w:szCs w:val="21"/>
        </w:rPr>
        <w:t>ixtou</w:t>
      </w:r>
      <w:proofErr w:type="spellEnd"/>
      <w:r>
        <w:rPr>
          <w:rFonts w:ascii="Arial" w:hAnsi="Arial" w:cs="Arial"/>
          <w:color w:val="333333"/>
          <w:sz w:val="21"/>
          <w:szCs w:val="21"/>
        </w:rPr>
        <w:t xml:space="preserve"> (exponenciální) trend na těchto polozapomenutých přístrojích. Možná jen vinou dočasného zatmění nebo vlnění seismického charakteru až někde za Novým Zélandem. Až na jednu zářnou </w:t>
      </w:r>
      <w:proofErr w:type="spellStart"/>
      <w:r>
        <w:rPr>
          <w:rFonts w:ascii="Arial" w:hAnsi="Arial" w:cs="Arial"/>
          <w:color w:val="333333"/>
          <w:sz w:val="21"/>
          <w:szCs w:val="21"/>
        </w:rPr>
        <w:t>vyjímku</w:t>
      </w:r>
      <w:proofErr w:type="spellEnd"/>
      <w:r>
        <w:rPr>
          <w:rFonts w:ascii="Arial" w:hAnsi="Arial" w:cs="Arial"/>
          <w:color w:val="333333"/>
          <w:sz w:val="21"/>
          <w:szCs w:val="21"/>
        </w:rPr>
        <w:t xml:space="preserve">, zachraňující pověst celé třídy! Která dokonale nasimulovala vše co třeba: Prostě český student jak má </w:t>
      </w:r>
      <w:proofErr w:type="gramStart"/>
      <w:r>
        <w:rPr>
          <w:rFonts w:ascii="Arial" w:hAnsi="Arial" w:cs="Arial"/>
          <w:color w:val="333333"/>
          <w:sz w:val="21"/>
          <w:szCs w:val="21"/>
        </w:rPr>
        <w:t>být  (</w:t>
      </w:r>
      <w:proofErr w:type="gramEnd"/>
      <w:r>
        <w:rPr>
          <w:rFonts w:ascii="Arial" w:hAnsi="Arial" w:cs="Arial"/>
          <w:color w:val="333333"/>
          <w:sz w:val="21"/>
          <w:szCs w:val="21"/>
        </w:rPr>
        <w:t xml:space="preserve">co Čech, to simulant, tvrdilo se kdysi v jedné nejmenované české </w:t>
      </w:r>
      <w:proofErr w:type="spellStart"/>
      <w:r>
        <w:rPr>
          <w:rFonts w:ascii="Arial" w:hAnsi="Arial" w:cs="Arial"/>
          <w:color w:val="333333"/>
          <w:sz w:val="21"/>
          <w:szCs w:val="21"/>
        </w:rPr>
        <w:t>satyrické</w:t>
      </w:r>
      <w:proofErr w:type="spellEnd"/>
      <w:r>
        <w:rPr>
          <w:rFonts w:ascii="Arial" w:hAnsi="Arial" w:cs="Arial"/>
          <w:color w:val="333333"/>
          <w:sz w:val="21"/>
          <w:szCs w:val="21"/>
        </w:rPr>
        <w:t xml:space="preserve"> hře). A hle, jak se to při matematice hodí!  Cizojazyční studenti, prosím nezoufejte, nejde tu o žádnou diskriminaci, ale pouhý bonmot a věřím, že všichni studenti do</w:t>
      </w:r>
      <w:r>
        <w:rPr>
          <w:rFonts w:ascii="Arial" w:hAnsi="Arial" w:cs="Arial"/>
          <w:color w:val="333333"/>
          <w:sz w:val="21"/>
          <w:szCs w:val="21"/>
        </w:rPr>
        <w:t xml:space="preserve"> </w:t>
      </w:r>
      <w:r>
        <w:rPr>
          <w:rFonts w:ascii="Arial" w:hAnsi="Arial" w:cs="Arial"/>
          <w:color w:val="333333"/>
          <w:sz w:val="21"/>
          <w:szCs w:val="21"/>
        </w:rPr>
        <w:t xml:space="preserve">příště kvalitně </w:t>
      </w:r>
      <w:proofErr w:type="gramStart"/>
      <w:r>
        <w:rPr>
          <w:rFonts w:ascii="Arial" w:hAnsi="Arial" w:cs="Arial"/>
          <w:color w:val="333333"/>
          <w:sz w:val="21"/>
          <w:szCs w:val="21"/>
        </w:rPr>
        <w:t>natrénují</w:t>
      </w:r>
      <w:proofErr w:type="gramEnd"/>
      <w:r>
        <w:rPr>
          <w:rFonts w:ascii="Arial" w:hAnsi="Arial" w:cs="Arial"/>
          <w:color w:val="333333"/>
          <w:sz w:val="21"/>
          <w:szCs w:val="21"/>
        </w:rPr>
        <w:t xml:space="preserve"> jak nasimulovat jakýkol</w:t>
      </w:r>
      <w:r>
        <w:rPr>
          <w:rFonts w:ascii="Arial" w:hAnsi="Arial" w:cs="Arial"/>
          <w:color w:val="333333"/>
          <w:sz w:val="21"/>
          <w:szCs w:val="21"/>
        </w:rPr>
        <w:t>iv</w:t>
      </w:r>
      <w:r>
        <w:rPr>
          <w:rFonts w:ascii="Arial" w:hAnsi="Arial" w:cs="Arial"/>
          <w:color w:val="333333"/>
          <w:sz w:val="21"/>
          <w:szCs w:val="21"/>
        </w:rPr>
        <w:t xml:space="preserve"> trend (tedy kromě simulace faulu při fotbalovém </w:t>
      </w:r>
      <w:proofErr w:type="spellStart"/>
      <w:r>
        <w:rPr>
          <w:rFonts w:ascii="Arial" w:hAnsi="Arial" w:cs="Arial"/>
          <w:color w:val="333333"/>
          <w:sz w:val="21"/>
          <w:szCs w:val="21"/>
        </w:rPr>
        <w:t>matchi</w:t>
      </w:r>
      <w:proofErr w:type="spellEnd"/>
      <w:r>
        <w:rPr>
          <w:rFonts w:ascii="Arial" w:hAnsi="Arial" w:cs="Arial"/>
          <w:color w:val="333333"/>
          <w:sz w:val="21"/>
          <w:szCs w:val="21"/>
        </w:rPr>
        <w:t xml:space="preserve">, k němuž lze při troše fantazie toto klání přirovnat, byť zde šlo o věc individuální, které však spolupráce celého kruhu předcházela: podělte se tedy o své znalosti s ostatními, příště přišedšími, jistě to ocení, a i oni vám časem zas jinde poradí). Dále nutno pochválit dva studenty již zjevně vlastní pílí dosáhli bonusových </w:t>
      </w:r>
      <w:proofErr w:type="gramStart"/>
      <w:r>
        <w:rPr>
          <w:rFonts w:ascii="Arial" w:hAnsi="Arial" w:cs="Arial"/>
          <w:color w:val="333333"/>
          <w:sz w:val="21"/>
          <w:szCs w:val="21"/>
        </w:rPr>
        <w:t>17ti</w:t>
      </w:r>
      <w:proofErr w:type="gramEnd"/>
      <w:r>
        <w:rPr>
          <w:rFonts w:ascii="Arial" w:hAnsi="Arial" w:cs="Arial"/>
          <w:color w:val="333333"/>
          <w:sz w:val="21"/>
          <w:szCs w:val="21"/>
        </w:rPr>
        <w:t xml:space="preserve"> bodů z patnácti a splnili tak plán na celých 113 procent, a dalších několik dokonce na 15 procent. Dále nutno pochválit studentka/studentku jasně talentovanou projektovým řízením optimálního managementu celé práce, která podala </w:t>
      </w:r>
      <w:proofErr w:type="gramStart"/>
      <w:r>
        <w:rPr>
          <w:rFonts w:ascii="Arial" w:hAnsi="Arial" w:cs="Arial"/>
          <w:color w:val="333333"/>
          <w:sz w:val="21"/>
          <w:szCs w:val="21"/>
        </w:rPr>
        <w:t>tak  stabilně</w:t>
      </w:r>
      <w:proofErr w:type="gramEnd"/>
      <w:r>
        <w:rPr>
          <w:rFonts w:ascii="Arial" w:hAnsi="Arial" w:cs="Arial"/>
          <w:color w:val="333333"/>
          <w:sz w:val="21"/>
          <w:szCs w:val="21"/>
        </w:rPr>
        <w:t xml:space="preserve"> vynikající výkon, že nejenže dosáhla plného počtu bodů, ale její práci bez jediného </w:t>
      </w:r>
      <w:proofErr w:type="spellStart"/>
      <w:r>
        <w:rPr>
          <w:rFonts w:ascii="Arial" w:hAnsi="Arial" w:cs="Arial"/>
          <w:color w:val="333333"/>
          <w:sz w:val="21"/>
          <w:szCs w:val="21"/>
        </w:rPr>
        <w:t>čmáru</w:t>
      </w:r>
      <w:proofErr w:type="spellEnd"/>
      <w:r>
        <w:rPr>
          <w:rFonts w:ascii="Arial" w:hAnsi="Arial" w:cs="Arial"/>
          <w:color w:val="333333"/>
          <w:sz w:val="21"/>
          <w:szCs w:val="21"/>
        </w:rPr>
        <w:t xml:space="preserve"> nebo škrtance bylo lze dokonce docela bez úsilí přečíst! Děkujeme, perfektní. Stejně tak i její kolega, jehož práci sice nebylo lze přečíst takřka vůbec, a měl by zauvažovat stejně jakož i někteří další včetně nejmenovaných vyučujících snad dokonce o profesi lékaře, k níž je prý tato schopnost tak zapotřebí. V testu však nebylo nutno skrývat stopy tajných receptů, a proto byl korektor </w:t>
      </w:r>
      <w:proofErr w:type="gramStart"/>
      <w:r>
        <w:rPr>
          <w:rFonts w:ascii="Arial" w:hAnsi="Arial" w:cs="Arial"/>
          <w:color w:val="333333"/>
          <w:sz w:val="21"/>
          <w:szCs w:val="21"/>
        </w:rPr>
        <w:t>velice  potěšen</w:t>
      </w:r>
      <w:proofErr w:type="gramEnd"/>
      <w:r>
        <w:rPr>
          <w:rFonts w:ascii="Arial" w:hAnsi="Arial" w:cs="Arial"/>
          <w:color w:val="333333"/>
          <w:sz w:val="21"/>
          <w:szCs w:val="21"/>
        </w:rPr>
        <w:t>, když seznal, tedy až po komplexním rozluštění celé šifry, že jde o výsledky správné, a shledal celý tento text bezchybným, a jelikož podle výskytu příjmení mohlo se jednat o polozapomenutého obyvatele nejmenované někdejší vsi, v níž sídlil v dobách dřevních klášt</w:t>
      </w:r>
      <w:r>
        <w:rPr>
          <w:rFonts w:ascii="Arial" w:hAnsi="Arial" w:cs="Arial"/>
          <w:color w:val="333333"/>
          <w:sz w:val="21"/>
          <w:szCs w:val="21"/>
        </w:rPr>
        <w:t>e</w:t>
      </w:r>
      <w:r>
        <w:rPr>
          <w:rFonts w:ascii="Arial" w:hAnsi="Arial" w:cs="Arial"/>
          <w:color w:val="333333"/>
          <w:sz w:val="21"/>
          <w:szCs w:val="21"/>
        </w:rPr>
        <w:t xml:space="preserve">r augustiniánů, známých svou pracovitostí, přestal se nadála takovému skrytému talentu vůbec divit. A nutno pozitivně vyhodnotit též výsledky několika cizojazyčných studentů, z nichž někteří jsou aktivní i v průběhu seminářů, a jimž ani záludná kombinace matematiky a českého jazyka nezabránila v tom splnit test alespoň na </w:t>
      </w:r>
      <w:proofErr w:type="gramStart"/>
      <w:r>
        <w:rPr>
          <w:rFonts w:ascii="Arial" w:hAnsi="Arial" w:cs="Arial"/>
          <w:color w:val="333333"/>
          <w:sz w:val="21"/>
          <w:szCs w:val="21"/>
        </w:rPr>
        <w:t>70%</w:t>
      </w:r>
      <w:proofErr w:type="gramEnd"/>
      <w:r>
        <w:rPr>
          <w:rFonts w:ascii="Arial" w:hAnsi="Arial" w:cs="Arial"/>
          <w:color w:val="333333"/>
          <w:sz w:val="21"/>
          <w:szCs w:val="21"/>
        </w:rPr>
        <w:t xml:space="preserve"> a více. A není třeba poznamenávat, že studium v cizím jazyce je vždy o něco obtížnější! Další studenti, jakož i studenti, které tu nebudu jmenovat, a kteří o svých slabinách dobře vědí vše i v případě, že snad dopadli nad očekávání </w:t>
      </w:r>
      <w:proofErr w:type="spellStart"/>
      <w:r>
        <w:rPr>
          <w:rFonts w:ascii="Arial" w:hAnsi="Arial" w:cs="Arial"/>
          <w:color w:val="333333"/>
          <w:sz w:val="21"/>
          <w:szCs w:val="21"/>
        </w:rPr>
        <w:t>lépěji</w:t>
      </w:r>
      <w:proofErr w:type="spellEnd"/>
      <w:r>
        <w:rPr>
          <w:rFonts w:ascii="Arial" w:hAnsi="Arial" w:cs="Arial"/>
          <w:color w:val="333333"/>
          <w:sz w:val="21"/>
          <w:szCs w:val="21"/>
        </w:rPr>
        <w:t xml:space="preserve"> vlivem </w:t>
      </w:r>
      <w:proofErr w:type="gramStart"/>
      <w:r>
        <w:rPr>
          <w:rFonts w:ascii="Arial" w:hAnsi="Arial" w:cs="Arial"/>
          <w:color w:val="333333"/>
          <w:sz w:val="21"/>
          <w:szCs w:val="21"/>
        </w:rPr>
        <w:t>mírného</w:t>
      </w:r>
      <w:proofErr w:type="gramEnd"/>
      <w:r>
        <w:rPr>
          <w:rFonts w:ascii="Arial" w:hAnsi="Arial" w:cs="Arial"/>
          <w:color w:val="333333"/>
          <w:sz w:val="21"/>
          <w:szCs w:val="21"/>
        </w:rPr>
        <w:t xml:space="preserve"> byť přesného hodnocení první práce tohoto </w:t>
      </w:r>
      <w:r>
        <w:rPr>
          <w:rFonts w:ascii="Arial" w:hAnsi="Arial" w:cs="Arial"/>
          <w:color w:val="333333"/>
          <w:sz w:val="21"/>
          <w:szCs w:val="21"/>
        </w:rPr>
        <w:lastRenderedPageBreak/>
        <w:t>záludného předmětu výpočty za hlavu nehodí, a do</w:t>
      </w:r>
      <w:r>
        <w:rPr>
          <w:rFonts w:ascii="Arial" w:hAnsi="Arial" w:cs="Arial"/>
          <w:color w:val="333333"/>
          <w:sz w:val="21"/>
          <w:szCs w:val="21"/>
        </w:rPr>
        <w:t xml:space="preserve"> </w:t>
      </w:r>
      <w:r>
        <w:rPr>
          <w:rFonts w:ascii="Arial" w:hAnsi="Arial" w:cs="Arial"/>
          <w:color w:val="333333"/>
          <w:sz w:val="21"/>
          <w:szCs w:val="21"/>
        </w:rPr>
        <w:t>příště vše ještě nastudují (!) a budou se nesprávně zodpovězeným otázkám věnovat pečlivěji: svépomocí.</w:t>
      </w:r>
    </w:p>
    <w:p w14:paraId="025F5BA4" w14:textId="77777777" w:rsidR="00F52874" w:rsidRDefault="00F52874" w:rsidP="00F52874">
      <w:pPr>
        <w:pStyle w:val="Normlnweb"/>
        <w:shd w:val="clear" w:color="auto" w:fill="FFFFFF"/>
        <w:spacing w:before="0" w:beforeAutospacing="0" w:after="240" w:afterAutospacing="0"/>
        <w:rPr>
          <w:rFonts w:ascii="Arial" w:hAnsi="Arial" w:cs="Arial"/>
          <w:color w:val="333333"/>
          <w:sz w:val="21"/>
          <w:szCs w:val="21"/>
        </w:rPr>
      </w:pPr>
      <w:r>
        <w:rPr>
          <w:rFonts w:ascii="Arial" w:hAnsi="Arial" w:cs="Arial"/>
          <w:color w:val="333333"/>
          <w:sz w:val="21"/>
          <w:szCs w:val="21"/>
        </w:rPr>
        <w:t xml:space="preserve">První poločas tudíž dopadl pro celý </w:t>
      </w:r>
      <w:proofErr w:type="gramStart"/>
      <w:r>
        <w:rPr>
          <w:rFonts w:ascii="Arial" w:hAnsi="Arial" w:cs="Arial"/>
          <w:color w:val="333333"/>
          <w:sz w:val="21"/>
          <w:szCs w:val="21"/>
        </w:rPr>
        <w:t>team  i</w:t>
      </w:r>
      <w:proofErr w:type="gramEnd"/>
      <w:r>
        <w:rPr>
          <w:rFonts w:ascii="Arial" w:hAnsi="Arial" w:cs="Arial"/>
          <w:color w:val="333333"/>
          <w:sz w:val="21"/>
          <w:szCs w:val="21"/>
        </w:rPr>
        <w:t xml:space="preserve"> díky pomeznímu a hlavnímu rozhodčímu hodnotícímu v sérii základních zápasů ještě relativně mírně, a to včetně hodnocení práce brankáře u tabule  – bez ztráty květinky, a těšíme se na poločas druhý, kam nastoupí kompletní druhý team ze střídačky, v pondělí po svátcích, v němž se teprve ukáže, co v celé sestavě vězí, a zda postoupí z této baráže základní skupiny (školní garáže) do vyšší ligy.</w:t>
      </w:r>
    </w:p>
    <w:p w14:paraId="1F4B6484" w14:textId="0F3EC3D5" w:rsidR="00F52874" w:rsidRDefault="00F52874" w:rsidP="00F52874">
      <w:pPr>
        <w:pStyle w:val="Normlnweb"/>
        <w:shd w:val="clear" w:color="auto" w:fill="FFFFFF"/>
        <w:spacing w:before="0" w:beforeAutospacing="0" w:after="240" w:afterAutospacing="0"/>
        <w:rPr>
          <w:rFonts w:ascii="Arial" w:hAnsi="Arial" w:cs="Arial"/>
          <w:color w:val="333333"/>
          <w:sz w:val="21"/>
          <w:szCs w:val="21"/>
        </w:rPr>
      </w:pPr>
      <w:r>
        <w:rPr>
          <w:rFonts w:ascii="Arial" w:hAnsi="Arial" w:cs="Arial"/>
          <w:color w:val="333333"/>
          <w:sz w:val="21"/>
          <w:szCs w:val="21"/>
        </w:rPr>
        <w:t>Případné individuální hráče čutající merunou dosud převážně doma nebo individuálně na jiných trávnících nebo štěrku tímto prosíme o hojnou účast na tomto pondělním druhém </w:t>
      </w:r>
      <w:hyperlink r:id="rId4" w:history="1">
        <w:r>
          <w:rPr>
            <w:rStyle w:val="Hypertextovodkaz"/>
            <w:rFonts w:ascii="Arial" w:hAnsi="Arial" w:cs="Arial"/>
            <w:color w:val="BF0089"/>
            <w:sz w:val="21"/>
            <w:szCs w:val="21"/>
          </w:rPr>
          <w:t>poločase</w:t>
        </w:r>
      </w:hyperlink>
      <w:r>
        <w:rPr>
          <w:rFonts w:ascii="Arial" w:hAnsi="Arial" w:cs="Arial"/>
          <w:color w:val="333333"/>
          <w:sz w:val="21"/>
          <w:szCs w:val="21"/>
        </w:rPr>
        <w:t>, jelikož další kola/kolo budou/bude vypsána/o až v průběhu následujícího, v pořadí druhého prosincového utkání. Děkujeme tímto všem zúčastněným hráčům, jelikož se v základní sestavě hravě osvědčili.</w:t>
      </w:r>
    </w:p>
    <w:p w14:paraId="530D0725" w14:textId="77777777" w:rsidR="00361782" w:rsidRDefault="00361782" w:rsidP="00F52874">
      <w:pPr>
        <w:pStyle w:val="Normlnweb"/>
        <w:shd w:val="clear" w:color="auto" w:fill="FFFFFF"/>
        <w:spacing w:before="0" w:beforeAutospacing="0" w:after="240" w:afterAutospacing="0"/>
        <w:rPr>
          <w:rFonts w:ascii="Arial" w:hAnsi="Arial" w:cs="Arial"/>
          <w:color w:val="333333"/>
          <w:sz w:val="21"/>
          <w:szCs w:val="21"/>
        </w:rPr>
      </w:pPr>
    </w:p>
    <w:p w14:paraId="47097B4F" w14:textId="2712B2F9" w:rsidR="00F52874" w:rsidRDefault="00F52874">
      <w:r>
        <w:t>Váš vyučující</w:t>
      </w:r>
    </w:p>
    <w:sectPr w:rsidR="00F52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74"/>
    <w:rsid w:val="00361782"/>
    <w:rsid w:val="00D11B28"/>
    <w:rsid w:val="00F52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7C16"/>
  <w15:chartTrackingRefBased/>
  <w15:docId w15:val="{92706EE0-C88D-4243-AF93-259D9E1E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528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52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mproliga.cz/team/polocas-napad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4892</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dc:creator>
  <cp:keywords/>
  <dc:description/>
  <cp:lastModifiedBy>zu</cp:lastModifiedBy>
  <cp:revision>2</cp:revision>
  <dcterms:created xsi:type="dcterms:W3CDTF">2021-10-27T10:01:00Z</dcterms:created>
  <dcterms:modified xsi:type="dcterms:W3CDTF">2021-10-27T10:01:00Z</dcterms:modified>
</cp:coreProperties>
</file>